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02B" w:rsidRPr="0003302B" w:rsidRDefault="0003302B" w:rsidP="0003302B">
      <w:pPr>
        <w:tabs>
          <w:tab w:val="num" w:pos="72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color w:val="000000"/>
          <w:lang w:val="es-MX" w:eastAsia="es-ES_tradnl"/>
        </w:rPr>
        <w:t> </w:t>
      </w: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2. Los ministerios son constituidos por el señor Jesucristo (Efesios 4:11) (1º de corintios 12:28) y no por  una escuela apostólica, tampoco un método de ganar almas empleadas en iglesia, por  mas bíblicas que sean los métodos, el ministerio del  señor es por llamamiento, designio, y no por  meritos propios, ni la capacitada espiritual y intelectual del líder, como lo suelen hacer las sectas. </w:t>
      </w:r>
    </w:p>
    <w:p w:rsidR="0003302B" w:rsidRPr="0003302B" w:rsidRDefault="0003302B" w:rsidP="0003302B">
      <w:pPr>
        <w:tabs>
          <w:tab w:val="num" w:pos="72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 </w:t>
      </w:r>
    </w:p>
    <w:p w:rsidR="0003302B" w:rsidRPr="0003302B" w:rsidRDefault="0003302B" w:rsidP="0003302B">
      <w:pPr>
        <w:tabs>
          <w:tab w:val="num" w:pos="72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3. una buena iglesia está dirigida por personas cuyo liderazgo se basa en un liderazgo fuerte pero benigno, la enseñanza y aliento (2 </w:t>
      </w:r>
      <w:proofErr w:type="spellStart"/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Tl.</w:t>
      </w:r>
      <w:proofErr w:type="spellEnd"/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 2:24</w:t>
      </w:r>
      <w:proofErr w:type="gramStart"/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;25:1</w:t>
      </w:r>
      <w:proofErr w:type="gramEnd"/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 P, 5:1-3). Los líderes de las sectas muchas veces caminan por medio de la fuerza de su personalidad, y por el temor, las reglas y las amenazas. </w:t>
      </w:r>
    </w:p>
    <w:p w:rsidR="0003302B" w:rsidRPr="0003302B" w:rsidRDefault="0003302B" w:rsidP="0003302B">
      <w:pPr>
        <w:tabs>
          <w:tab w:val="num" w:pos="72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 </w:t>
      </w:r>
    </w:p>
    <w:p w:rsidR="0003302B" w:rsidRPr="0003302B" w:rsidRDefault="0003302B" w:rsidP="0003302B">
      <w:pPr>
        <w:tabs>
          <w:tab w:val="num" w:pos="72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4. una buena iglesia enseña a tener relaciones sociales santas (1Co. 5:9-11; 1P 2:11-17). Algunos GRP exigen un aislamiento total, excepto para obtener dinero o prosélitos. </w:t>
      </w:r>
    </w:p>
    <w:p w:rsidR="0003302B" w:rsidRPr="0003302B" w:rsidRDefault="0003302B" w:rsidP="0003302B">
      <w:pPr>
        <w:tabs>
          <w:tab w:val="num" w:pos="72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 </w:t>
      </w:r>
    </w:p>
    <w:p w:rsidR="0003302B" w:rsidRPr="0003302B" w:rsidRDefault="0003302B" w:rsidP="0003302B">
      <w:pPr>
        <w:tabs>
          <w:tab w:val="num" w:pos="72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5. una buena iglesia incentiva a mostrar amor respeto por los miembros de la familia, aunque reconoce que puedes hacer división cuando algún miembro de la misma  hace caso omiso a Cristo  (</w:t>
      </w:r>
      <w:proofErr w:type="spellStart"/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Mt.</w:t>
      </w:r>
      <w:proofErr w:type="spellEnd"/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 10:34-37; Ef. 5:22-6:4) muchos GRP existen en tratar a los padres que no son miembros del grupo con desprecio, independientemente de lo que ellos piensen de Cristo. </w:t>
      </w:r>
    </w:p>
    <w:p w:rsidR="0003302B" w:rsidRPr="0003302B" w:rsidRDefault="0003302B" w:rsidP="0003302B">
      <w:pPr>
        <w:tabs>
          <w:tab w:val="num" w:pos="72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 </w:t>
      </w:r>
    </w:p>
    <w:p w:rsidR="0003302B" w:rsidRPr="0003302B" w:rsidRDefault="0003302B" w:rsidP="0003302B">
      <w:pPr>
        <w:tabs>
          <w:tab w:val="num" w:pos="72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6. una buena iglesia mantiene la mirada en Cristo (1Co. 1:10-17; 2Co. 4:5-6). Los GRP o Sectas muchas veces ponen la vista en la persona y las enseñanzas de su vida, como principios de vida. </w:t>
      </w:r>
    </w:p>
    <w:p w:rsidR="0003302B" w:rsidRPr="0003302B" w:rsidRDefault="0003302B" w:rsidP="0003302B">
      <w:pPr>
        <w:tabs>
          <w:tab w:val="num" w:pos="72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 </w:t>
      </w:r>
    </w:p>
    <w:p w:rsidR="0003302B" w:rsidRPr="0003302B" w:rsidRDefault="0003302B" w:rsidP="0003302B">
      <w:pPr>
        <w:tabs>
          <w:tab w:val="num" w:pos="72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7. </w:t>
      </w:r>
      <w:r w:rsidRPr="00164C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Una</w:t>
      </w: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 buena iglesia muestra respeto a un por aquellos que consideran estar bajo influencias de Satanás (</w:t>
      </w:r>
      <w:proofErr w:type="spellStart"/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Ro.</w:t>
      </w:r>
      <w:proofErr w:type="spellEnd"/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 13:1-7; </w:t>
      </w:r>
      <w:proofErr w:type="spellStart"/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Ti.</w:t>
      </w:r>
      <w:proofErr w:type="spellEnd"/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 3:1; </w:t>
      </w: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lastRenderedPageBreak/>
        <w:t>1P. 2:13-17). Los GRP</w:t>
      </w:r>
      <w:r w:rsidR="00164C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 o Sectas</w:t>
      </w: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 muchas veces incentivan al desdén y el menospreció hacia los de afuera. </w:t>
      </w:r>
    </w:p>
    <w:p w:rsidR="0003302B" w:rsidRPr="0003302B" w:rsidRDefault="0003302B" w:rsidP="0003302B">
      <w:pPr>
        <w:tabs>
          <w:tab w:val="num" w:pos="72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 </w:t>
      </w:r>
    </w:p>
    <w:p w:rsidR="0003302B" w:rsidRPr="0003302B" w:rsidRDefault="0003302B" w:rsidP="0003302B">
      <w:pPr>
        <w:tabs>
          <w:tab w:val="num" w:pos="72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8. una buena iglesia  actúa con integridad a toda costa (Co.4:2).  Los GRP o Sectas a menudo operan bajo de que todo lo que protege y promueve al grupo es permisible. </w:t>
      </w:r>
    </w:p>
    <w:p w:rsidR="0003302B" w:rsidRPr="0003302B" w:rsidRDefault="0003302B" w:rsidP="0003302B">
      <w:pPr>
        <w:tabs>
          <w:tab w:val="num" w:pos="72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 </w:t>
      </w:r>
    </w:p>
    <w:p w:rsidR="0003302B" w:rsidRPr="0003302B" w:rsidRDefault="0003302B" w:rsidP="0003302B">
      <w:pPr>
        <w:tabs>
          <w:tab w:val="num" w:pos="72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9. una buena iglesia exige que sus líderes mantengan un alto estándar de pureza moral  y sexual (1Ti. 3:1-13; </w:t>
      </w:r>
      <w:proofErr w:type="spellStart"/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Tit.</w:t>
      </w:r>
      <w:proofErr w:type="spellEnd"/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  1:5-9). Los GRP o Sectas  a menudo permite que sus líderes vivan “fuera de la ley”. En lo secreto son inmorales llenos de odio, soberbia y se creen la regla de Dios. </w:t>
      </w:r>
    </w:p>
    <w:p w:rsidR="0003302B" w:rsidRPr="0003302B" w:rsidRDefault="0003302B" w:rsidP="0003302B">
      <w:pPr>
        <w:tabs>
          <w:tab w:val="num" w:pos="72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 </w:t>
      </w:r>
    </w:p>
    <w:p w:rsidR="0003302B" w:rsidRPr="0003302B" w:rsidRDefault="0003302B" w:rsidP="0003302B">
      <w:pPr>
        <w:tabs>
          <w:tab w:val="num" w:pos="72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10. </w:t>
      </w:r>
      <w:r w:rsidR="00365102"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Una</w:t>
      </w: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 buena iglesia tiene como único requisito para la salvación la fe personal en Cristo (GÁ. 3:1-7; Ef. 2:8,9). Los GRP o Sectas casi siempre ponen requisitos adicionales, tales como el bautizo o la obediencia, la palabra del líder debe ser obedecida antes que  la de Dios. </w:t>
      </w:r>
    </w:p>
    <w:p w:rsidR="0003302B" w:rsidRPr="0003302B" w:rsidRDefault="0003302B" w:rsidP="0003302B">
      <w:pPr>
        <w:tabs>
          <w:tab w:val="num" w:pos="72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 </w:t>
      </w:r>
    </w:p>
    <w:p w:rsidR="0003302B" w:rsidRPr="0003302B" w:rsidRDefault="0003302B" w:rsidP="0003302B">
      <w:pPr>
        <w:tabs>
          <w:tab w:val="num" w:pos="72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 11. una buena iglesia enseña que se ha de dar voluntariamente (2CO. 9:7). Los GRP o Sectas generalmente especifican los requisitos para dar, o demandan </w:t>
      </w:r>
      <w:r w:rsidR="005F76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que las propiedades se pongan a </w:t>
      </w: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nombre del grupo. </w:t>
      </w:r>
    </w:p>
    <w:p w:rsidR="0003302B" w:rsidRPr="0003302B" w:rsidRDefault="0003302B" w:rsidP="0003302B">
      <w:pPr>
        <w:tabs>
          <w:tab w:val="num" w:pos="72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 </w:t>
      </w:r>
    </w:p>
    <w:p w:rsidR="0003302B" w:rsidRPr="0003302B" w:rsidRDefault="0003302B" w:rsidP="0003302B">
      <w:pPr>
        <w:tabs>
          <w:tab w:val="num" w:pos="72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 12. una buena iglesia incentiva a los miembros a juzgar por si mismos si se les está guiando de conformidad con la Biblia (Ef. 4:11-16; 1 </w:t>
      </w:r>
      <w:proofErr w:type="spellStart"/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Jn.</w:t>
      </w:r>
      <w:proofErr w:type="spellEnd"/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 4:1-6). Los GRP o Sectas generalmente desincentivan y a veces  hasta prohíben cualquier tipo de pensamiento crítico o analítico.       </w:t>
      </w:r>
    </w:p>
    <w:p w:rsidR="0003302B" w:rsidRPr="0003302B" w:rsidRDefault="0003302B" w:rsidP="0003302B">
      <w:pPr>
        <w:tabs>
          <w:tab w:val="num" w:pos="72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 </w:t>
      </w:r>
    </w:p>
    <w:p w:rsidR="0003302B" w:rsidRPr="0003302B" w:rsidRDefault="0003302B" w:rsidP="0003302B">
      <w:pPr>
        <w:tabs>
          <w:tab w:val="num" w:pos="72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13. una buena iglesia reconoce y acepta a todos los que confiesan el nombre de Cristo en fe y práctica (</w:t>
      </w:r>
      <w:proofErr w:type="spellStart"/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Co.</w:t>
      </w:r>
      <w:proofErr w:type="spellEnd"/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 3:1-9; </w:t>
      </w:r>
      <w:proofErr w:type="spellStart"/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Fil.</w:t>
      </w:r>
      <w:proofErr w:type="spellEnd"/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 1:15-19; 2 </w:t>
      </w:r>
      <w:proofErr w:type="spellStart"/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Jn.</w:t>
      </w:r>
      <w:proofErr w:type="spellEnd"/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 </w:t>
      </w:r>
      <w:r w:rsidR="005F76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lastRenderedPageBreak/>
        <w:t>Vv. 7-11). La</w:t>
      </w: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s Sectas g</w:t>
      </w:r>
      <w:r w:rsidR="005F76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eneralmente solo reconocen como</w:t>
      </w: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 hijos</w:t>
      </w:r>
      <w:r w:rsidR="005F76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 de Dios</w:t>
      </w: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 </w:t>
      </w:r>
      <w:r w:rsidR="005F76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a sus </w:t>
      </w: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propios miembros. </w:t>
      </w:r>
    </w:p>
    <w:p w:rsidR="0003302B" w:rsidRPr="0003302B" w:rsidRDefault="00164C7E" w:rsidP="0003302B">
      <w:pPr>
        <w:tabs>
          <w:tab w:val="num" w:pos="72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s-ES"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5004435</wp:posOffset>
            </wp:positionH>
            <wp:positionV relativeFrom="paragraph">
              <wp:posOffset>-483235</wp:posOffset>
            </wp:positionV>
            <wp:extent cx="4181475" cy="2438400"/>
            <wp:effectExtent l="19050" t="0" r="9525" b="0"/>
            <wp:wrapTight wrapText="bothSides">
              <wp:wrapPolygon edited="0">
                <wp:start x="-98" y="0"/>
                <wp:lineTo x="-98" y="21431"/>
                <wp:lineTo x="21649" y="21431"/>
                <wp:lineTo x="21649" y="0"/>
                <wp:lineTo x="-98" y="0"/>
              </wp:wrapPolygon>
            </wp:wrapTight>
            <wp:docPr id="1" name="Imagen 1" descr="C:\Documents and Settings\Administrador\Mis documentos\Mis imágenes\EL EVANGELIO Y LAS SECT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dor\Mis documentos\Mis imágenes\EL EVANGELIO Y LAS SECTA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3302B"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 </w:t>
      </w:r>
    </w:p>
    <w:p w:rsidR="0003302B" w:rsidRPr="0003302B" w:rsidRDefault="0003302B" w:rsidP="0003302B">
      <w:pPr>
        <w:tabs>
          <w:tab w:val="num" w:pos="72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14. una buena iglesia enseña principios bíblicos, los cuales a su vez incentivan el crecimiento, el pensamiento, las dediciones y la madurez personales (2 </w:t>
      </w:r>
      <w:proofErr w:type="spellStart"/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Ti.</w:t>
      </w:r>
      <w:proofErr w:type="spellEnd"/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 3:16,17; 1P. 2: 1-3). Los GRP o Sectas generalmente crean un sentimiento  de dependencia, el cual a su vez permite al líder tomar rodas las decisiones importantes (esclavitud espiritual, afectiva, psicológica, económica, física, hasta intelectual) </w:t>
      </w:r>
    </w:p>
    <w:p w:rsidR="0003302B" w:rsidRPr="0003302B" w:rsidRDefault="0003302B" w:rsidP="0003302B">
      <w:pPr>
        <w:tabs>
          <w:tab w:val="num" w:pos="72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 </w:t>
      </w:r>
    </w:p>
    <w:p w:rsidR="0003302B" w:rsidRPr="0003302B" w:rsidRDefault="0003302B" w:rsidP="0003302B">
      <w:pPr>
        <w:tabs>
          <w:tab w:val="num" w:pos="72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15. una buena iglesia evita las técnicas manipuladoras de persuasión, a</w:t>
      </w:r>
      <w:r w:rsidR="005F76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unque cree en la habilidad del E</w:t>
      </w: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spíritu de Dios para obrar en las vidas de las personas a través de la palabra de Dios (1 </w:t>
      </w:r>
      <w:proofErr w:type="spellStart"/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Co.</w:t>
      </w:r>
      <w:proofErr w:type="spellEnd"/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 2:3-5; 2Co. 2:17; 10: 1-6) los GRP o Sectas pueden usar técnicas para la modificación  del comportamiento similares a las que se utilizan con los prisioneros de guerra. </w:t>
      </w:r>
    </w:p>
    <w:p w:rsidR="0003302B" w:rsidRPr="0003302B" w:rsidRDefault="0003302B" w:rsidP="0003302B">
      <w:pPr>
        <w:tabs>
          <w:tab w:val="num" w:pos="72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 </w:t>
      </w:r>
    </w:p>
    <w:p w:rsidR="0003302B" w:rsidRPr="0003302B" w:rsidRDefault="0003302B" w:rsidP="0003302B">
      <w:pPr>
        <w:tabs>
          <w:tab w:val="num" w:pos="72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16. una buena iglesia se ama o se odia por su identificación con Cristo y su pala</w:t>
      </w:r>
      <w:r w:rsidR="004B00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bra (</w:t>
      </w:r>
      <w:proofErr w:type="spellStart"/>
      <w:r w:rsidR="004B00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Mt.</w:t>
      </w:r>
      <w:proofErr w:type="spellEnd"/>
      <w:r w:rsidR="004B00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 5:11; </w:t>
      </w:r>
      <w:proofErr w:type="spellStart"/>
      <w:r w:rsidR="004B00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Jn.</w:t>
      </w:r>
      <w:proofErr w:type="spellEnd"/>
      <w:r w:rsidR="004B00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 15:18-21). La</w:t>
      </w: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s Sectas generalmente se aman o se odian por lo que añaden o sustraen de Cristo y de su palabra. Debido a la multiplicación de las sectas que marcarán el final del milenio, las siguientes palabras del apóstol Pablo son especialmente apropiadas: </w:t>
      </w:r>
    </w:p>
    <w:p w:rsidR="0003302B" w:rsidRPr="0003302B" w:rsidRDefault="0003302B" w:rsidP="0003302B">
      <w:pPr>
        <w:tabs>
          <w:tab w:val="num" w:pos="72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 </w:t>
      </w:r>
    </w:p>
    <w:p w:rsidR="0003302B" w:rsidRPr="00164C7E" w:rsidRDefault="0003302B" w:rsidP="00164C7E">
      <w:pPr>
        <w:spacing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s-MX" w:eastAsia="es-ES_tradnl"/>
        </w:rPr>
        <w:t>Porque yo se que después de mi partida entrarán en medio de vosotros  mismos se levantaran  hombres que hablen cosas perversas para arrastrar tras si a los discípulos. Por tanto, velad, acordándoos que por tres años, de noche y de día, no he cesado de amonestar con lagrimas a cada uno (</w:t>
      </w:r>
      <w:proofErr w:type="spellStart"/>
      <w:r w:rsidRPr="0003302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s-MX" w:eastAsia="es-ES_tradnl"/>
        </w:rPr>
        <w:t>Hch.</w:t>
      </w:r>
      <w:proofErr w:type="spellEnd"/>
      <w:r w:rsidRPr="0003302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s-MX" w:eastAsia="es-ES_tradnl"/>
        </w:rPr>
        <w:t xml:space="preserve"> 20:29-31). </w:t>
      </w:r>
    </w:p>
    <w:p w:rsidR="00531AE8" w:rsidRPr="00531AE8" w:rsidRDefault="00531AE8" w:rsidP="00531AE8">
      <w:pPr>
        <w:spacing w:before="100" w:beforeAutospacing="1" w:after="100" w:afterAutospacing="1" w:line="240" w:lineRule="auto"/>
        <w:jc w:val="center"/>
        <w:rPr>
          <w:rFonts w:ascii="Britannic Bold" w:eastAsia="Times New Roman" w:hAnsi="Britannic Bold" w:cs="Times New Roman"/>
          <w:b/>
          <w:sz w:val="24"/>
          <w:szCs w:val="24"/>
          <w:lang w:val="es-MX" w:eastAsia="es-ES_tradnl"/>
        </w:rPr>
      </w:pPr>
      <w:r w:rsidRPr="00531AE8">
        <w:rPr>
          <w:rFonts w:ascii="Britannic Bold" w:eastAsia="Times New Roman" w:hAnsi="Britannic Bold" w:cs="Times New Roman"/>
          <w:b/>
          <w:sz w:val="24"/>
          <w:szCs w:val="24"/>
          <w:lang w:val="es-MX" w:eastAsia="es-ES_tradnl"/>
        </w:rPr>
        <w:t xml:space="preserve">Lea el tema </w:t>
      </w:r>
      <w:r>
        <w:rPr>
          <w:rFonts w:ascii="Britannic Bold" w:eastAsia="Times New Roman" w:hAnsi="Britannic Bold" w:cs="Times New Roman"/>
          <w:b/>
          <w:sz w:val="24"/>
          <w:szCs w:val="24"/>
          <w:lang w:val="es-MX" w:eastAsia="es-ES_tradnl"/>
        </w:rPr>
        <w:t>completo</w:t>
      </w:r>
      <w:r w:rsidRPr="00531AE8">
        <w:rPr>
          <w:rFonts w:ascii="Britannic Bold" w:eastAsia="Times New Roman" w:hAnsi="Britannic Bold" w:cs="Times New Roman"/>
          <w:b/>
          <w:sz w:val="24"/>
          <w:szCs w:val="24"/>
          <w:lang w:val="es-MX" w:eastAsia="es-ES_tradnl"/>
        </w:rPr>
        <w:t xml:space="preserve"> en: www.pastorcarlos.mex.tl</w:t>
      </w:r>
    </w:p>
    <w:p w:rsidR="0003302B" w:rsidRPr="0003302B" w:rsidRDefault="0003302B" w:rsidP="0003302B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INTRODUCCION: en mi trabajo ministerial he podido identificar que algunas  iglesias cristianas, por desconocimiento o por querer parecer muy espirituales, están cayendo en las practicas de las sectas Religiosas, que suelen predicar ser la verdadera iglesia de Jesucris</w:t>
      </w:r>
      <w:r w:rsidRPr="00164C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to, los cuales están legos de</w:t>
      </w: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 ser,  Ya te habrás dado cuenta que un grupo no es necesariamente bueno solo porque sea religioso. “entonces – preguntas- ¿Cómo puedo distinguir entre un grupo religioso y uno malo?” a continuación presentamos </w:t>
      </w:r>
      <w:r w:rsidR="00C243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un resumen de </w:t>
      </w: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varias comparaciones que demuestran la diferencia entre una buena iglesia y los grupos religiosos o sectas peligrosos. </w:t>
      </w:r>
    </w:p>
    <w:p w:rsidR="00164C7E" w:rsidRDefault="00164C7E" w:rsidP="00164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sz w:val="24"/>
          <w:szCs w:val="24"/>
          <w:lang w:val="es-MX" w:eastAsia="es-ES_tradnl"/>
        </w:rPr>
        <w:t>I.</w:t>
      </w:r>
      <w:r w:rsidRPr="0003302B">
        <w:rPr>
          <w:rFonts w:ascii="Times New Roman" w:eastAsia="Times New Roman" w:hAnsi="Times New Roman" w:cs="Times New Roman"/>
          <w:sz w:val="24"/>
          <w:szCs w:val="24"/>
          <w:lang w:val="es-MX" w:eastAsia="es-ES_tradnl"/>
        </w:rPr>
        <w:t>    </w:t>
      </w:r>
      <w:r w:rsidRPr="0003302B">
        <w:rPr>
          <w:rFonts w:ascii="Times New Roman" w:eastAsia="Times New Roman" w:hAnsi="Times New Roman" w:cs="Times New Roman"/>
          <w:b/>
          <w:sz w:val="24"/>
          <w:szCs w:val="24"/>
          <w:lang w:val="es-MX" w:eastAsia="es-ES_tradnl"/>
        </w:rPr>
        <w:t>DIFERENCIA ENTRE EL EVANGELIO</w:t>
      </w:r>
      <w:r w:rsidRPr="00164C7E">
        <w:rPr>
          <w:rFonts w:ascii="Times New Roman" w:eastAsia="Times New Roman" w:hAnsi="Times New Roman" w:cs="Times New Roman"/>
          <w:b/>
          <w:sz w:val="24"/>
          <w:szCs w:val="24"/>
          <w:lang w:val="es-MX" w:eastAsia="es-ES_tradnl"/>
        </w:rPr>
        <w:t xml:space="preserve"> </w:t>
      </w:r>
      <w:r w:rsidRPr="0003302B">
        <w:rPr>
          <w:rFonts w:ascii="Times New Roman" w:eastAsia="Times New Roman" w:hAnsi="Times New Roman" w:cs="Times New Roman"/>
          <w:b/>
          <w:sz w:val="24"/>
          <w:szCs w:val="24"/>
          <w:lang w:val="es-MX" w:eastAsia="es-ES_tradnl"/>
        </w:rPr>
        <w:t>Y</w:t>
      </w:r>
      <w:r w:rsidRPr="00164C7E">
        <w:rPr>
          <w:rFonts w:ascii="Times New Roman" w:eastAsia="Times New Roman" w:hAnsi="Times New Roman" w:cs="Times New Roman"/>
          <w:b/>
          <w:sz w:val="24"/>
          <w:szCs w:val="24"/>
          <w:lang w:val="es-MX" w:eastAsia="es-ES_tradnl"/>
        </w:rPr>
        <w:t xml:space="preserve">  LAS SECTAS. </w:t>
      </w:r>
    </w:p>
    <w:p w:rsidR="00164C7E" w:rsidRPr="0003302B" w:rsidRDefault="00164C7E" w:rsidP="00164C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</w:pPr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1. Una buena iglesia enfatiza la autoridad de la escritura (2 </w:t>
      </w:r>
      <w:proofErr w:type="spellStart"/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>Ti.</w:t>
      </w:r>
      <w:proofErr w:type="spellEnd"/>
      <w:r w:rsidRPr="00033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s-MX" w:eastAsia="es-ES_tradnl"/>
        </w:rPr>
        <w:t xml:space="preserve"> 3:16,17). Los Grupos Religiosos Peligrosos (GRP) o sectas muchas veces enfatizan la autoridad de líderes que dicen haber recibido mensajes adicionales de Dios. </w:t>
      </w:r>
    </w:p>
    <w:sectPr w:rsidR="00164C7E" w:rsidRPr="0003302B" w:rsidSect="003415A1">
      <w:headerReference w:type="default" r:id="rId8"/>
      <w:footerReference w:type="default" r:id="rId9"/>
      <w:pgSz w:w="16838" w:h="11906" w:orient="landscape"/>
      <w:pgMar w:top="1134" w:right="1134" w:bottom="851" w:left="1134" w:header="709" w:footer="709" w:gutter="0"/>
      <w:cols w:num="2" w:space="1134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57CB" w:rsidRDefault="005957CB" w:rsidP="005C00CD">
      <w:pPr>
        <w:spacing w:line="240" w:lineRule="auto"/>
      </w:pPr>
      <w:r>
        <w:separator/>
      </w:r>
    </w:p>
  </w:endnote>
  <w:endnote w:type="continuationSeparator" w:id="0">
    <w:p w:rsidR="005957CB" w:rsidRDefault="005957CB" w:rsidP="005C00C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4440"/>
      <w:gridCol w:w="10360"/>
    </w:tblGrid>
    <w:tr w:rsidR="00164C7E" w:rsidTr="009D2AFA">
      <w:tc>
        <w:tcPr>
          <w:tcW w:w="1500" w:type="pct"/>
          <w:tcBorders>
            <w:bottom w:val="single" w:sz="4" w:space="0" w:color="943634" w:themeColor="accent2" w:themeShade="BF"/>
          </w:tcBorders>
          <w:shd w:val="clear" w:color="auto" w:fill="943634" w:themeFill="accent2" w:themeFillShade="BF"/>
          <w:vAlign w:val="bottom"/>
        </w:tcPr>
        <w:p w:rsidR="00164C7E" w:rsidRDefault="008E0575" w:rsidP="00531AE8">
          <w:pPr>
            <w:pStyle w:val="Encabezado"/>
            <w:jc w:val="right"/>
            <w:rPr>
              <w:color w:val="FFFFFF" w:themeColor="background1"/>
            </w:rPr>
          </w:pPr>
          <w:sdt>
            <w:sdtPr>
              <w:rPr>
                <w:color w:val="FFFFFF" w:themeColor="background1"/>
              </w:rPr>
              <w:alias w:val="Fecha"/>
              <w:id w:val="27722803"/>
              <w:placeholder>
                <w:docPart w:val="DBED61D2705546C59A9F9B0158384D1D"/>
              </w:placeholder>
              <w:dataBinding w:prefixMappings="xmlns:ns0='http://schemas.microsoft.com/office/2006/coverPageProps'" w:xpath="/ns0:CoverPageProperties[1]/ns0:PublishDate[1]" w:storeItemID="{55AF091B-3C7A-41E3-B477-F2FDAA23CFDA}"/>
              <w:date>
                <w:dateFormat w:val="d 'de' MMMM 'de' yyyy"/>
                <w:lid w:val="es-ES"/>
                <w:storeMappedDataAs w:val="dateTime"/>
                <w:calendar w:val="gregorian"/>
              </w:date>
            </w:sdtPr>
            <w:sdtContent>
              <w:r w:rsidR="00531AE8">
                <w:rPr>
                  <w:color w:val="FFFFFF" w:themeColor="background1"/>
                  <w:lang w:val="es-ES"/>
                </w:rPr>
                <w:t>www.pastorcarlos.mex.tl</w:t>
              </w:r>
            </w:sdtContent>
          </w:sdt>
        </w:p>
      </w:tc>
      <w:tc>
        <w:tcPr>
          <w:tcW w:w="4000" w:type="pct"/>
          <w:tcBorders>
            <w:bottom w:val="single" w:sz="4" w:space="0" w:color="auto"/>
          </w:tcBorders>
          <w:vAlign w:val="bottom"/>
        </w:tcPr>
        <w:p w:rsidR="00164C7E" w:rsidRDefault="00164C7E" w:rsidP="009D2AFA">
          <w:pPr>
            <w:pStyle w:val="Encabezado"/>
            <w:rPr>
              <w:bCs/>
              <w:color w:val="76923C" w:themeColor="accent3" w:themeShade="BF"/>
              <w:sz w:val="24"/>
              <w:szCs w:val="24"/>
            </w:rPr>
          </w:pPr>
          <w:r>
            <w:rPr>
              <w:bCs/>
              <w:color w:val="76923C" w:themeColor="accent3" w:themeShade="BF"/>
              <w:sz w:val="24"/>
              <w:szCs w:val="24"/>
            </w:rPr>
            <w:t xml:space="preserve">                                                                                                                                      Carlosfr80@hotmail.com</w:t>
          </w:r>
        </w:p>
      </w:tc>
    </w:tr>
  </w:tbl>
  <w:p w:rsidR="005C00CD" w:rsidRDefault="005C00C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57CB" w:rsidRDefault="005957CB" w:rsidP="005C00CD">
      <w:pPr>
        <w:spacing w:line="240" w:lineRule="auto"/>
      </w:pPr>
      <w:r>
        <w:separator/>
      </w:r>
    </w:p>
  </w:footnote>
  <w:footnote w:type="continuationSeparator" w:id="0">
    <w:p w:rsidR="005957CB" w:rsidRDefault="005957CB" w:rsidP="005C00C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10360"/>
      <w:gridCol w:w="4440"/>
    </w:tblGrid>
    <w:tr w:rsidR="00164C7E">
      <w:tc>
        <w:tcPr>
          <w:tcW w:w="3500" w:type="pct"/>
          <w:tcBorders>
            <w:bottom w:val="single" w:sz="4" w:space="0" w:color="auto"/>
          </w:tcBorders>
          <w:vAlign w:val="bottom"/>
        </w:tcPr>
        <w:p w:rsidR="00164C7E" w:rsidRDefault="00531AE8" w:rsidP="00164C7E">
          <w:pPr>
            <w:pStyle w:val="Encabezado"/>
            <w:rPr>
              <w:bCs/>
              <w:noProof/>
              <w:color w:val="76923C" w:themeColor="accent3" w:themeShade="BF"/>
              <w:sz w:val="24"/>
              <w:szCs w:val="24"/>
            </w:rPr>
          </w:pPr>
          <w:r>
            <w:rPr>
              <w:bCs/>
              <w:noProof/>
              <w:color w:val="76923C" w:themeColor="accent3" w:themeShade="BF"/>
              <w:sz w:val="24"/>
              <w:szCs w:val="24"/>
            </w:rPr>
            <w:t>El Evangelio y las Sectas</w:t>
          </w:r>
        </w:p>
      </w:tc>
      <w:sdt>
        <w:sdtPr>
          <w:rPr>
            <w:color w:val="FFFFFF" w:themeColor="background1"/>
          </w:rPr>
          <w:alias w:val="Fecha"/>
          <w:id w:val="27722802"/>
          <w:placeholder>
            <w:docPart w:val="98630961E8494FCE9BB76FD73297AA56"/>
          </w:placeholder>
          <w:dataBinding w:prefixMappings="xmlns:ns0='http://schemas.microsoft.com/office/2006/coverPageProps'" w:xpath="/ns0:CoverPageProperties[1]/ns0:PublishDate[1]" w:storeItemID="{55AF091B-3C7A-41E3-B477-F2FDAA23CFDA}"/>
          <w:date>
            <w:dateFormat w:val="d 'de' MMMM 'de' yyyy"/>
            <w:lid w:val="es-ES"/>
            <w:storeMappedDataAs w:val="dateTime"/>
            <w:calendar w:val="gregorian"/>
          </w:date>
        </w:sdtPr>
        <w:sdtContent>
          <w:tc>
            <w:tcPr>
              <w:tcW w:w="1500" w:type="pct"/>
              <w:tcBorders>
                <w:bottom w:val="single" w:sz="4" w:space="0" w:color="943634" w:themeColor="accent2" w:themeShade="BF"/>
              </w:tcBorders>
              <w:shd w:val="clear" w:color="auto" w:fill="943634" w:themeFill="accent2" w:themeFillShade="BF"/>
              <w:vAlign w:val="bottom"/>
            </w:tcPr>
            <w:p w:rsidR="00164C7E" w:rsidRDefault="00531AE8">
              <w:pPr>
                <w:pStyle w:val="Encabezado"/>
                <w:rPr>
                  <w:color w:val="FFFFFF" w:themeColor="background1"/>
                </w:rPr>
              </w:pPr>
              <w:r>
                <w:rPr>
                  <w:color w:val="FFFFFF" w:themeColor="background1"/>
                  <w:lang w:val="es-ES"/>
                </w:rPr>
                <w:t>www.pastorcarlos.mex.tl</w:t>
              </w:r>
            </w:p>
          </w:tc>
        </w:sdtContent>
      </w:sdt>
    </w:tr>
  </w:tbl>
  <w:p w:rsidR="005C00CD" w:rsidRDefault="005C00CD" w:rsidP="005C00C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302B"/>
    <w:rsid w:val="0003302B"/>
    <w:rsid w:val="00164C7E"/>
    <w:rsid w:val="003415A1"/>
    <w:rsid w:val="00365102"/>
    <w:rsid w:val="004B000A"/>
    <w:rsid w:val="00531AE8"/>
    <w:rsid w:val="005957CB"/>
    <w:rsid w:val="005C00CD"/>
    <w:rsid w:val="005F76D6"/>
    <w:rsid w:val="008308C0"/>
    <w:rsid w:val="008E0575"/>
    <w:rsid w:val="009C6B47"/>
    <w:rsid w:val="00A84694"/>
    <w:rsid w:val="00BE6FE8"/>
    <w:rsid w:val="00C243C3"/>
    <w:rsid w:val="00C465B4"/>
    <w:rsid w:val="00CA2097"/>
    <w:rsid w:val="00ED5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8C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3302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33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styleId="Prrafodelista">
    <w:name w:val="List Paragraph"/>
    <w:basedOn w:val="Normal"/>
    <w:uiPriority w:val="34"/>
    <w:qFormat/>
    <w:rsid w:val="00033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330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302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C00CD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00CD"/>
  </w:style>
  <w:style w:type="paragraph" w:styleId="Piedepgina">
    <w:name w:val="footer"/>
    <w:basedOn w:val="Normal"/>
    <w:link w:val="PiedepginaCar"/>
    <w:uiPriority w:val="99"/>
    <w:semiHidden/>
    <w:unhideWhenUsed/>
    <w:rsid w:val="005C00CD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C00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51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9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BED61D2705546C59A9F9B015838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5D8292-8EEF-4CAB-8247-27573BBB3531}"/>
      </w:docPartPr>
      <w:docPartBody>
        <w:p w:rsidR="00C60C2C" w:rsidRDefault="006929BD" w:rsidP="006929BD">
          <w:pPr>
            <w:pStyle w:val="DBED61D2705546C59A9F9B0158384D1D"/>
          </w:pPr>
          <w:r>
            <w:rPr>
              <w:color w:val="FFFFFF" w:themeColor="background1"/>
              <w:lang w:val="es-ES"/>
            </w:rPr>
            <w:t>[Seleccionar fecha]</w:t>
          </w:r>
        </w:p>
      </w:docPartBody>
    </w:docPart>
    <w:docPart>
      <w:docPartPr>
        <w:name w:val="98630961E8494FCE9BB76FD73297AA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DEAF9F-5BBD-4F70-841E-37983E3CBBB0}"/>
      </w:docPartPr>
      <w:docPartBody>
        <w:p w:rsidR="00C60C2C" w:rsidRDefault="006929BD" w:rsidP="006929BD">
          <w:pPr>
            <w:pStyle w:val="98630961E8494FCE9BB76FD73297AA56"/>
          </w:pPr>
          <w:r>
            <w:rPr>
              <w:color w:val="FFFFFF" w:themeColor="background1"/>
              <w:lang w:val="es-ES"/>
            </w:rPr>
            <w:t>[Seleccionar fecha]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6929BD"/>
    <w:rsid w:val="006929BD"/>
    <w:rsid w:val="00BF0AB8"/>
    <w:rsid w:val="00C60C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C2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6642BAE35F46CD924D0EB179DCB07D">
    <w:name w:val="DE6642BAE35F46CD924D0EB179DCB07D"/>
    <w:rsid w:val="006929BD"/>
  </w:style>
  <w:style w:type="paragraph" w:customStyle="1" w:styleId="82B2AE68CF104B76ADFAE256F8F5F315">
    <w:name w:val="82B2AE68CF104B76ADFAE256F8F5F315"/>
    <w:rsid w:val="006929BD"/>
  </w:style>
  <w:style w:type="paragraph" w:customStyle="1" w:styleId="421198B9B84C47C4857A109C0E0C237D">
    <w:name w:val="421198B9B84C47C4857A109C0E0C237D"/>
    <w:rsid w:val="006929BD"/>
  </w:style>
  <w:style w:type="paragraph" w:customStyle="1" w:styleId="DBED61D2705546C59A9F9B0158384D1D">
    <w:name w:val="DBED61D2705546C59A9F9B0158384D1D"/>
    <w:rsid w:val="006929BD"/>
  </w:style>
  <w:style w:type="paragraph" w:customStyle="1" w:styleId="06AA8809D00D4F6881A3C26743981114">
    <w:name w:val="06AA8809D00D4F6881A3C26743981114"/>
    <w:rsid w:val="006929BD"/>
  </w:style>
  <w:style w:type="paragraph" w:customStyle="1" w:styleId="98630961E8494FCE9BB76FD73297AA56">
    <w:name w:val="98630961E8494FCE9BB76FD73297AA56"/>
    <w:rsid w:val="006929BD"/>
  </w:style>
  <w:style w:type="paragraph" w:customStyle="1" w:styleId="9AEE9DDB39474BB0BBA93A609328DD13">
    <w:name w:val="9AEE9DDB39474BB0BBA93A609328DD13"/>
    <w:rsid w:val="006929B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www.pastorcarlos.mex.tl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850</Words>
  <Characters>4676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uE</Company>
  <LinksUpToDate>false</LinksUpToDate>
  <CharactersWithSpaces>5515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WinuE</dc:creator>
  <cp:keywords/>
  <dc:description/>
  <cp:lastModifiedBy>gra</cp:lastModifiedBy>
  <cp:revision>2</cp:revision>
  <cp:lastPrinted>2010-07-01T13:57:00Z</cp:lastPrinted>
  <dcterms:created xsi:type="dcterms:W3CDTF">2012-02-17T14:07:00Z</dcterms:created>
  <dcterms:modified xsi:type="dcterms:W3CDTF">2012-02-17T14:07:00Z</dcterms:modified>
</cp:coreProperties>
</file>